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1" w:hanging="3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</w:rPr>
        <w:drawing>
          <wp:inline distB="0" distT="0" distL="114300" distR="114300">
            <wp:extent cx="3275330" cy="760730"/>
            <wp:effectExtent b="0" l="0" r="0" t="0"/>
            <wp:docPr id="10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760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</w:rPr>
        <w:drawing>
          <wp:inline distB="0" distT="0" distL="114300" distR="114300">
            <wp:extent cx="509905" cy="685165"/>
            <wp:effectExtent b="0" l="0" r="0" t="0"/>
            <wp:docPr descr="logo gramsci definitivo(1)" id="1040" name="image2.jpg"/>
            <a:graphic>
              <a:graphicData uri="http://schemas.openxmlformats.org/drawingml/2006/picture">
                <pic:pic>
                  <pic:nvPicPr>
                    <pic:cNvPr descr="logo gramsci definitivo(1)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685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0" w:hanging="2"/>
        <w:jc w:val="center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Istituto Comprensivo Statale "ANTONIO GRAMSCI"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Albano L.- loc. Pavona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SCUOLA PRIMARIA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 scolastico: 20__/20__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PROGRAMMAZIONE INIZIALE DI CLASSE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Classe  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28"/>
          <w:szCs w:val="28"/>
          <w:vertAlign w:val="superscript"/>
          <w:rtl w:val="0"/>
        </w:rPr>
        <w:t xml:space="preserve">a</w:t>
      </w:r>
      <w:r w:rsidDel="00000000" w:rsidR="00000000" w:rsidRPr="00000000">
        <w:rPr>
          <w:color w:val="000000"/>
          <w:vertAlign w:val="superscript"/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sezione….. Plesso………….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85"/>
          <w:tab w:val="left" w:leader="none" w:pos="3686"/>
          <w:tab w:val="left" w:leader="none" w:pos="5387"/>
        </w:tabs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Tempo scuola:    </w:t>
        <w:tab/>
        <w:t xml:space="preserve">□  27 ore  </w:t>
        <w:tab/>
        <w:t xml:space="preserve">□  40 ore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Composizione della classe:</w:t>
      </w:r>
    </w:p>
    <w:tbl>
      <w:tblPr>
        <w:tblStyle w:val="Table1"/>
        <w:tblW w:w="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8"/>
        <w:gridCol w:w="1242"/>
        <w:tblGridChange w:id="0">
          <w:tblGrid>
            <w:gridCol w:w="3258"/>
            <w:gridCol w:w="1242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COMPOSIZIONE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Totale alunni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Maschi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Femmine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Tipologia del gruppo-classe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Alunni segnalati con B.E.S.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(D - DES- ADHD- DSA – Alunni con svantaggio)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di cui: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Alunni con disabilità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Alunni con certificazione (DSA- DES - ADHD…)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Alunni con svantaggio senza certificazione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Ripetenti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Stranieri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Alunni che non si avvalgono della R.C.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sede in cui è collocata la classe, dispone di:</w:t>
      </w:r>
    </w:p>
    <w:tbl>
      <w:tblPr>
        <w:tblStyle w:val="Table2"/>
        <w:tblW w:w="82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3543"/>
        <w:gridCol w:w="3544"/>
        <w:gridCol w:w="645"/>
        <w:tblGridChange w:id="0">
          <w:tblGrid>
            <w:gridCol w:w="496"/>
            <w:gridCol w:w="3543"/>
            <w:gridCol w:w="3544"/>
            <w:gridCol w:w="64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Sala mensa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Biblioteca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Laboratorio informatico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Palestra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Laboratorio di scienze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SITUAZIONE DI PARTENZA DELLA CLASSE </w:t>
      </w:r>
    </w:p>
    <w:p w:rsidR="00000000" w:rsidDel="00000000" w:rsidP="00000000" w:rsidRDefault="00000000" w:rsidRPr="00000000" w14:paraId="0000003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(profilo educativo-didattico; composizione del Team che vi opera )</w:t>
      </w:r>
    </w:p>
    <w:p w:rsidR="00000000" w:rsidDel="00000000" w:rsidP="00000000" w:rsidRDefault="00000000" w:rsidRPr="00000000" w14:paraId="0000003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In relazione alle osservazioni effettuate e al possesso dei prerequisiti valutati attraverso le prove d’ingresso specifiche per le varie discipline, la classe risulta così costitu</w:t>
      </w:r>
      <w:r w:rsidDel="00000000" w:rsidR="00000000" w:rsidRPr="00000000">
        <w:rPr>
          <w:b w:val="1"/>
          <w:sz w:val="20"/>
          <w:szCs w:val="20"/>
          <w:rtl w:val="0"/>
        </w:rPr>
        <w:t xml:space="preserve">ita: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289.0" w:type="dxa"/>
        <w:tblLayout w:type="fixed"/>
        <w:tblLook w:val="0400"/>
      </w:tblPr>
      <w:tblGrid>
        <w:gridCol w:w="3600"/>
        <w:gridCol w:w="6315"/>
        <w:tblGridChange w:id="0">
          <w:tblGrid>
            <w:gridCol w:w="3600"/>
            <w:gridCol w:w="6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Alunni con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acquisizione completa dei prerequisiti: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impiego delle competenze acquisite in completa autonomia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ind w:lef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Alunni con parziale acquisizione dei prerequisiti.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impiego delle competenze acquisite con  relativa autonomia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Alunni con carente acquisizione di prerequisiti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impiego di conoscenze e abilità con il supporto dell’adulto</w:t>
            </w:r>
          </w:p>
          <w:p w:rsidR="00000000" w:rsidDel="00000000" w:rsidP="00000000" w:rsidRDefault="00000000" w:rsidRPr="00000000" w14:paraId="00000043">
            <w:pPr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 esprimono di seguito le competenze comuni trasversali pianificati per la classe: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COMPETENZE DIGITALI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COMPETENZA PERSONALE,SOCIALE E CAPACITA’ DI IMPARARE AD IMPARARE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COMPETENZA IN MATERIA DI CITTADINANZA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COMPETENZA  IMPRENDITORIALE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COMPETENZA IN MATERIA DI CONSAPEVOLEZZA ED ESPRESSIONE CULTURALI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ATTIVITA’ PROGRAMMATE</w:t>
      </w:r>
    </w:p>
    <w:tbl>
      <w:tblPr>
        <w:tblStyle w:val="Table4"/>
        <w:tblW w:w="9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30"/>
        <w:gridCol w:w="6660"/>
        <w:tblGridChange w:id="0">
          <w:tblGrid>
            <w:gridCol w:w="3130"/>
            <w:gridCol w:w="66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Progetti PTOF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Attività laboratoriali interdisciplinari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Partecipazione a concorsi e manifestazioni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Visite culturali e gite d’istruzione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Arial Narrow" w:cs="Arial Narrow" w:eastAsia="Arial Narrow" w:hAnsi="Arial Narrow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 METODOLOGIE DIDATTICHE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L’azione educativa di tutti i docenti che operano nel team intende affermare: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personalizzazione dell’insegnamento/apprendimento;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carattere unitario  e complesso della proposta formativa;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l’attenzione a non parcellizzare i saperi, pur riconoscendo a ciascuna disciplina la specificità a livello epistemologico e il diverso contributo a livello formativo;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consapevolezza degli intrecci profondi che legano le conoscenze e le esperienze realizzate nei diversi contesti, anche laboratoriali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4065"/>
        <w:gridCol w:w="4725"/>
        <w:gridCol w:w="494"/>
        <w:tblGridChange w:id="0">
          <w:tblGrid>
            <w:gridCol w:w="496"/>
            <w:gridCol w:w="4065"/>
            <w:gridCol w:w="4725"/>
            <w:gridCol w:w="49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7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MODALITA’ di DIDATTICA in PRESENZA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spacing w:after="60" w:befor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after="60" w:befor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MEZZI E STRUMENTI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Lezione frontale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left="0" w:hanging="2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Libro di testo e sua estensione online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Espositiva 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Testi monografici, riviste e giornali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Cooperativa 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Attrezzature strumentali disponibili (PC,LIM,Tablet,videoproiettori…)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Laboratoriale /operativa 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Materiale multimediale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Simulazione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Audiovisivi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Drammatizzazione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Laboratori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Ricerca-azione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Visite guidate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Investigativo (problem-solving , role-play)</w:t>
            </w:r>
          </w:p>
        </w:tc>
        <w:tc>
          <w:tcPr/>
          <w:p w:rsidR="00000000" w:rsidDel="00000000" w:rsidP="00000000" w:rsidRDefault="00000000" w:rsidRPr="00000000" w14:paraId="0000008E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Registro Elettronico e sue funzioni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Altro  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Piattaforma accreditata Google WorkSpace e e 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La valutazione, di tipo prevalentemente orientativo, con l’obiettivo cioè di guidare l’alunno all’ autovalutazione, tenderà ad accertare i progressi rispetto ai livelli di partenza con: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oggettività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 la somministrazione di prove oggettive valutate secondo parametri  concordati tra i docenti delle diverse discipline e/o in sede di interclasse;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sistematicità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 cadenza temporale (quadrimestre o trimestre/pentamestre e periodi intermedi) tenendo presenti contemporaneamente conoscenze, abilità e competenze dell’alunno;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continuità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accompagnando i processi di apprendimento dell’alunno nel corso dell’anno scolastico e documentandoli.</w:t>
      </w:r>
    </w:p>
    <w:p w:rsidR="00000000" w:rsidDel="00000000" w:rsidP="00000000" w:rsidRDefault="00000000" w:rsidRPr="00000000" w14:paraId="0000009D">
      <w:pPr>
        <w:spacing w:line="240" w:lineRule="auto"/>
        <w:ind w:left="0" w:hanging="2"/>
        <w:jc w:val="both"/>
        <w:rPr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4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4974"/>
        <w:tblGridChange w:id="0">
          <w:tblGrid>
            <w:gridCol w:w="496"/>
            <w:gridCol w:w="497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MODALITA’ DI VERIFICA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Prove strutturate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 o F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Items scelta multipla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Completamenti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Corrispondenze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Problemi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Prove di grammatica – aritmetica…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Altro…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Prove semi-strutturate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Schematizzazioni varie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Questionari a risposta libera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Sintesi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Composizioni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Altro…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Prove non strutturate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Lettura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Interrogazione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Testi di vario genere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Altre 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Conversazioni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Esercitazioni post scolastiche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Altro…</w:t>
            </w:r>
          </w:p>
        </w:tc>
      </w:tr>
    </w:tbl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ANNOTAZIONI PARTICOLARI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04"/>
          <w:tab w:val="left" w:leader="none" w:pos="7371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Pavona, _______________</w:t>
        <w:tab/>
        <w:tab/>
        <w:t xml:space="preserve"> Il Coordinatore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04"/>
          <w:tab w:val="left" w:leader="none" w:pos="7371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04"/>
          <w:tab w:val="left" w:leader="none" w:pos="7371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_______________________                                                                             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mic Sans MS" w:cs="Comic Sans MS" w:eastAsia="Comic Sans MS" w:hAnsi="Comic Sans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o"/>
      <w:lvlJc w:val="left"/>
      <w:pPr>
        <w:ind w:left="755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spacing w:after="60" w:before="24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spacing w:line="360" w:lineRule="auto"/>
      <w:outlineLvl w:val="2"/>
    </w:pPr>
    <w:rPr>
      <w:b w:val="1"/>
      <w:szCs w:val="20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itolo9">
    <w:name w:val="heading 9"/>
    <w:basedOn w:val="Normale"/>
    <w:next w:val="Normale"/>
    <w:pPr>
      <w:spacing w:after="60" w:before="240"/>
      <w:outlineLvl w:val="8"/>
    </w:pPr>
    <w:rPr>
      <w:rFonts w:ascii="Arial" w:cs="Arial" w:hAnsi="Arial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testo">
    <w:name w:val="Body Text"/>
    <w:basedOn w:val="Normale"/>
    <w:rPr>
      <w:szCs w:val="20"/>
      <w:lang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pPr>
      <w:spacing w:after="119" w:before="100" w:beforeAutospacing="1"/>
    </w:pPr>
  </w:style>
  <w:style w:type="character" w:styleId="Titolo9Carattere" w:customStyle="1">
    <w:name w:val="Titolo 9 Carattere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IntestazioneCarattere" w:customStyle="1">
    <w:name w:val="Intestazione Carattere"/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rpotestoCarattere" w:customStyle="1">
    <w:name w:val="Corpo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v+Nv5f44kaLdeJqnMZcyXorPw==">CgMxLjAyCWlkLmdqZGd4czIIaC5namRneHM4AHIhMVR1LTFpcWk0TWsxVHNzZHp2dzhNR2VtZFVweGxESkF6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2021-10-03T21:21:00Z</dcterms:created>
  <dc:creator>utente</dc:creator>
</cp:coreProperties>
</file>